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4F" w:rsidRPr="00B4384F" w:rsidRDefault="00B4384F" w:rsidP="00B4384F">
      <w:pPr>
        <w:ind w:firstLine="709"/>
        <w:jc w:val="center"/>
        <w:rPr>
          <w:rFonts w:ascii="Bookman Old Style" w:hAnsi="Bookman Old Style"/>
          <w:b/>
          <w:color w:val="C0504D" w:themeColor="accent2"/>
          <w:sz w:val="32"/>
          <w:szCs w:val="32"/>
        </w:rPr>
      </w:pPr>
      <w:r w:rsidRPr="00B4384F">
        <w:rPr>
          <w:rFonts w:ascii="Bookman Old Style" w:hAnsi="Bookman Old Style"/>
          <w:b/>
          <w:color w:val="C0504D" w:themeColor="accent2"/>
          <w:sz w:val="32"/>
          <w:szCs w:val="32"/>
        </w:rPr>
        <w:t xml:space="preserve">Домашняя работа, </w:t>
      </w:r>
    </w:p>
    <w:p w:rsidR="00B4384F" w:rsidRDefault="00B83E32" w:rsidP="00B83E32">
      <w:pPr>
        <w:ind w:firstLine="709"/>
        <w:jc w:val="center"/>
        <w:rPr>
          <w:rFonts w:ascii="Bookman Old Style" w:hAnsi="Bookman Old Style"/>
          <w:b/>
          <w:color w:val="C0504D" w:themeColor="accent2"/>
          <w:sz w:val="32"/>
          <w:szCs w:val="32"/>
        </w:rPr>
      </w:pPr>
      <w:proofErr w:type="gramStart"/>
      <w:r>
        <w:rPr>
          <w:rFonts w:ascii="Bookman Old Style" w:hAnsi="Bookman Old Style"/>
          <w:b/>
          <w:color w:val="C0504D" w:themeColor="accent2"/>
          <w:sz w:val="32"/>
          <w:szCs w:val="32"/>
        </w:rPr>
        <w:t>соответствующая</w:t>
      </w:r>
      <w:proofErr w:type="gramEnd"/>
      <w:r>
        <w:rPr>
          <w:rFonts w:ascii="Bookman Old Style" w:hAnsi="Bookman Old Style"/>
          <w:b/>
          <w:color w:val="C0504D" w:themeColor="accent2"/>
          <w:sz w:val="32"/>
          <w:szCs w:val="32"/>
        </w:rPr>
        <w:t xml:space="preserve"> возрасту</w:t>
      </w:r>
    </w:p>
    <w:p w:rsidR="00D53027" w:rsidRPr="00B83E32" w:rsidRDefault="00D53027" w:rsidP="00B83E32">
      <w:pPr>
        <w:ind w:firstLine="709"/>
        <w:jc w:val="center"/>
        <w:rPr>
          <w:rFonts w:ascii="Bookman Old Style" w:hAnsi="Bookman Old Style"/>
          <w:b/>
          <w:color w:val="C0504D" w:themeColor="accent2"/>
          <w:sz w:val="32"/>
          <w:szCs w:val="32"/>
        </w:rPr>
      </w:pP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не бывает </w:t>
      </w:r>
      <w:proofErr w:type="gramStart"/>
      <w:r>
        <w:rPr>
          <w:sz w:val="28"/>
          <w:szCs w:val="28"/>
        </w:rPr>
        <w:t>ни слишком</w:t>
      </w:r>
      <w:proofErr w:type="gramEnd"/>
      <w:r>
        <w:rPr>
          <w:sz w:val="28"/>
          <w:szCs w:val="28"/>
        </w:rPr>
        <w:t xml:space="preserve"> поздно, ни слишком рано. Детям нужно чувствовать свою принадлежность к семье, свое </w:t>
      </w:r>
      <w:proofErr w:type="gramStart"/>
      <w:r>
        <w:rPr>
          <w:sz w:val="28"/>
          <w:szCs w:val="28"/>
        </w:rPr>
        <w:t>член</w:t>
      </w:r>
      <w:r w:rsidR="00DF78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04875" y="1428750"/>
            <wp:positionH relativeFrom="margin">
              <wp:align>left</wp:align>
            </wp:positionH>
            <wp:positionV relativeFrom="margin">
              <wp:align>top</wp:align>
            </wp:positionV>
            <wp:extent cx="2438400" cy="16243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ство</w:t>
      </w:r>
      <w:proofErr w:type="spellEnd"/>
      <w:proofErr w:type="gramEnd"/>
      <w:r>
        <w:rPr>
          <w:sz w:val="28"/>
          <w:szCs w:val="28"/>
        </w:rPr>
        <w:t xml:space="preserve"> в ней. Если они не видят для этого положительных путей, они находят другие возможности доказать свою значительность. </w:t>
      </w:r>
      <w:proofErr w:type="gramStart"/>
      <w:r>
        <w:rPr>
          <w:sz w:val="28"/>
          <w:szCs w:val="28"/>
        </w:rPr>
        <w:t>Посильная работа прививает навыки, учит приносить пользу семье и близким, ценить заботу о себе, окружающих людях, и уважать чужой труд.</w:t>
      </w:r>
      <w:proofErr w:type="gramEnd"/>
      <w:r>
        <w:rPr>
          <w:sz w:val="28"/>
          <w:szCs w:val="28"/>
        </w:rPr>
        <w:t xml:space="preserve"> Для родителей остается соблазн делать вес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мим. Они думают, что так легче, и они все сделают «должным образом». Такие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лишают детей возможности научиться сотрудничеству и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</w:p>
    <w:p w:rsidR="00B4384F" w:rsidRPr="00B4384F" w:rsidRDefault="00B4384F" w:rsidP="00B4384F">
      <w:pPr>
        <w:ind w:left="1069"/>
        <w:rPr>
          <w:b/>
          <w:color w:val="C0504D" w:themeColor="accent2"/>
          <w:sz w:val="32"/>
          <w:szCs w:val="32"/>
        </w:rPr>
      </w:pPr>
      <w:r w:rsidRPr="00B4384F">
        <w:rPr>
          <w:b/>
          <w:color w:val="C0504D" w:themeColor="accent2"/>
          <w:sz w:val="32"/>
          <w:szCs w:val="32"/>
        </w:rPr>
        <w:t>Р</w:t>
      </w:r>
      <w:r w:rsidRPr="00B4384F">
        <w:rPr>
          <w:b/>
          <w:color w:val="C0504D" w:themeColor="accent2"/>
          <w:sz w:val="32"/>
          <w:szCs w:val="32"/>
        </w:rPr>
        <w:t>екомендации</w:t>
      </w:r>
      <w:r w:rsidRPr="00B4384F">
        <w:rPr>
          <w:b/>
          <w:color w:val="C0504D" w:themeColor="accent2"/>
          <w:sz w:val="32"/>
          <w:szCs w:val="32"/>
        </w:rPr>
        <w:t xml:space="preserve"> родителям</w:t>
      </w:r>
    </w:p>
    <w:p w:rsidR="00B4384F" w:rsidRDefault="00B4384F" w:rsidP="00B4384F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Составляйте вместе с детьми список необходимых дел как помощь семье.</w:t>
      </w:r>
    </w:p>
    <w:p w:rsidR="00B4384F" w:rsidRDefault="00B4384F" w:rsidP="00B4384F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Научите детей навыкам работы и выполняйте ее вместе с детьми до тех пор, пока они не научатся работать самостоятельно. Дайте им понять, что в случае необходимости вы всегда будете рядом. Отойдите в сторону и не вмешивайтесь, пока вас не попросят. Если появятся проблемы, обсудите их на семейных советах, не спешите с критикой, особенно в тот момент,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работа выполняется.</w:t>
      </w:r>
    </w:p>
    <w:p w:rsidR="00B4384F" w:rsidRDefault="00B4384F" w:rsidP="00B4384F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Обеспечьте детей инвентарем соответственно их возрасту, таким как, маленький веник, перьевая щетка для обметания пыли или маленькие садовые инструменты.</w:t>
      </w:r>
    </w:p>
    <w:p w:rsidR="00B4384F" w:rsidRDefault="00B4384F" w:rsidP="00B4384F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время для совместной домашней  работы,  когда  все  члены семьи могут работать вместе, вместо того чтобы вывешивать список дел для детей.</w:t>
      </w:r>
    </w:p>
    <w:p w:rsidR="00B4384F" w:rsidRDefault="00B4384F" w:rsidP="00B4384F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Цените вклад, а не качество сделанной работы. Если ребенок пот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ряет интерес к работе на е ее середине, похвалите 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выполненное,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того чтобы настаивать на том, чтобы он ее полностью закончил.</w:t>
      </w:r>
    </w:p>
    <w:p w:rsidR="00B4384F" w:rsidRDefault="00B4384F" w:rsidP="00B4384F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жалейте детей и не делайте за них их работу потому, что им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задали или они занимаются спортом. Помогите им так организовать свое время, чтобы домашняя работа была не в ущерб остальным занятиям.</w:t>
      </w:r>
    </w:p>
    <w:p w:rsidR="00B4384F" w:rsidRDefault="00B4384F" w:rsidP="00B4384F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Убедитесь, что работа соответствует возрасту. Следующий список представляет некоторые виды работ:</w:t>
      </w:r>
    </w:p>
    <w:p w:rsidR="00B4384F" w:rsidRPr="00B4384F" w:rsidRDefault="00B4384F" w:rsidP="00B4384F">
      <w:pPr>
        <w:ind w:firstLine="709"/>
        <w:jc w:val="both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Д</w:t>
      </w:r>
      <w:r w:rsidRPr="00B4384F">
        <w:rPr>
          <w:b/>
          <w:color w:val="C0504D" w:themeColor="accent2"/>
          <w:sz w:val="28"/>
          <w:szCs w:val="28"/>
        </w:rPr>
        <w:t>ва – три года: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собрать игрушки и положить на свое место;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сложить книги и журналы на полку;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подмеси пол;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собрать то, что они уронили во время еды;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убрать за собой;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одеться.</w:t>
      </w:r>
    </w:p>
    <w:p w:rsidR="009E4831" w:rsidRDefault="009E4831" w:rsidP="00B4384F">
      <w:pPr>
        <w:ind w:firstLine="709"/>
        <w:jc w:val="both"/>
        <w:rPr>
          <w:b/>
          <w:color w:val="C0504D" w:themeColor="accent2"/>
          <w:sz w:val="28"/>
          <w:szCs w:val="28"/>
        </w:rPr>
      </w:pPr>
      <w:bookmarkStart w:id="0" w:name="_GoBack"/>
      <w:bookmarkEnd w:id="0"/>
    </w:p>
    <w:p w:rsidR="009E4831" w:rsidRPr="009E4831" w:rsidRDefault="009E4831" w:rsidP="009E4831">
      <w:pPr>
        <w:ind w:firstLine="709"/>
        <w:jc w:val="both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lastRenderedPageBreak/>
        <w:t>Четыре года: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помочь выполнять работу во дворе;</w:t>
      </w:r>
    </w:p>
    <w:p w:rsidR="00B4384F" w:rsidRDefault="00B4384F" w:rsidP="00AB0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помочь зап</w:t>
      </w:r>
      <w:r w:rsidR="009E4831">
        <w:rPr>
          <w:sz w:val="28"/>
          <w:szCs w:val="28"/>
        </w:rPr>
        <w:t>равить постели и пропылесосить</w:t>
      </w:r>
      <w:r w:rsidR="00AB05FA">
        <w:rPr>
          <w:sz w:val="28"/>
          <w:szCs w:val="28"/>
        </w:rPr>
        <w:t>.</w:t>
      </w:r>
    </w:p>
    <w:p w:rsidR="00B4384F" w:rsidRPr="00B4384F" w:rsidRDefault="00B4384F" w:rsidP="00B4384F">
      <w:pPr>
        <w:ind w:firstLine="709"/>
        <w:jc w:val="both"/>
        <w:rPr>
          <w:b/>
          <w:color w:val="C0504D" w:themeColor="accent2"/>
          <w:sz w:val="28"/>
          <w:szCs w:val="28"/>
        </w:rPr>
      </w:pPr>
      <w:r w:rsidRPr="00B4384F">
        <w:rPr>
          <w:b/>
          <w:color w:val="C0504D" w:themeColor="accent2"/>
          <w:sz w:val="28"/>
          <w:szCs w:val="28"/>
        </w:rPr>
        <w:t>П</w:t>
      </w:r>
      <w:r w:rsidRPr="00B4384F">
        <w:rPr>
          <w:b/>
          <w:color w:val="C0504D" w:themeColor="accent2"/>
          <w:sz w:val="28"/>
          <w:szCs w:val="28"/>
        </w:rPr>
        <w:t>ять лет: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налить себе попить</w:t>
      </w:r>
      <w:proofErr w:type="gramEnd"/>
      <w:r>
        <w:rPr>
          <w:sz w:val="28"/>
          <w:szCs w:val="28"/>
        </w:rPr>
        <w:t>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застелить постель и убрать комнату;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сложить чистое белье и убрать его;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ответить на телефонный звонок и набрать номер телефона;</w:t>
      </w:r>
    </w:p>
    <w:p w:rsidR="00B4384F" w:rsidRP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вынести мусор.</w:t>
      </w:r>
    </w:p>
    <w:p w:rsidR="00B4384F" w:rsidRPr="00B4384F" w:rsidRDefault="00B4384F" w:rsidP="00B4384F">
      <w:pPr>
        <w:ind w:firstLine="709"/>
        <w:jc w:val="both"/>
        <w:rPr>
          <w:b/>
          <w:color w:val="C0504D" w:themeColor="accent2"/>
          <w:sz w:val="28"/>
          <w:szCs w:val="28"/>
        </w:rPr>
      </w:pPr>
      <w:r w:rsidRPr="00B4384F">
        <w:rPr>
          <w:b/>
          <w:color w:val="C0504D" w:themeColor="accent2"/>
          <w:sz w:val="28"/>
          <w:szCs w:val="28"/>
        </w:rPr>
        <w:t>Шесть – восемь лет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вытрясти коврики;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полить цветы;</w:t>
      </w:r>
    </w:p>
    <w:p w:rsidR="00B4384F" w:rsidRDefault="00B4384F" w:rsidP="009E4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831">
        <w:rPr>
          <w:sz w:val="28"/>
          <w:szCs w:val="28"/>
        </w:rPr>
        <w:t>намазать масло на бутерброды;</w:t>
      </w:r>
    </w:p>
    <w:p w:rsidR="00AB05FA" w:rsidRDefault="00AB05FA" w:rsidP="00AB0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помочь приготовить тарелки с едой для семейного обеда;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повесить свою одежду в </w:t>
      </w:r>
      <w:r w:rsidR="009E4831">
        <w:rPr>
          <w:sz w:val="28"/>
          <w:szCs w:val="28"/>
        </w:rPr>
        <w:t>шкафу</w:t>
      </w:r>
      <w:r>
        <w:rPr>
          <w:sz w:val="28"/>
          <w:szCs w:val="28"/>
        </w:rPr>
        <w:t>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сгрести листья и траву;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вывести на прогулку животное;</w:t>
      </w:r>
    </w:p>
    <w:p w:rsidR="009E4831" w:rsidRDefault="009E4831" w:rsidP="009E4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платить </w:t>
      </w:r>
      <w:r>
        <w:rPr>
          <w:sz w:val="28"/>
          <w:szCs w:val="28"/>
        </w:rPr>
        <w:t>за небольшие покупки;</w:t>
      </w:r>
    </w:p>
    <w:p w:rsidR="009E4831" w:rsidRDefault="009E4831" w:rsidP="009E4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кормить животных по расписанию;</w:t>
      </w:r>
    </w:p>
    <w:p w:rsidR="009E4831" w:rsidRDefault="009E4831" w:rsidP="009E4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вытереть пыль с мебели;</w:t>
      </w:r>
    </w:p>
    <w:p w:rsidR="009E4831" w:rsidRPr="009E4831" w:rsidRDefault="00B4384F" w:rsidP="009E4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содержать </w:t>
      </w:r>
      <w:r w:rsidR="009E4831">
        <w:rPr>
          <w:sz w:val="28"/>
          <w:szCs w:val="28"/>
        </w:rPr>
        <w:t>в чистоте контейнер для мусора.</w:t>
      </w:r>
    </w:p>
    <w:p w:rsidR="00B4384F" w:rsidRPr="00B4384F" w:rsidRDefault="00B4384F" w:rsidP="00B4384F">
      <w:pPr>
        <w:ind w:firstLine="709"/>
        <w:jc w:val="both"/>
        <w:rPr>
          <w:b/>
          <w:color w:val="C0504D" w:themeColor="accent2"/>
          <w:sz w:val="28"/>
          <w:szCs w:val="28"/>
        </w:rPr>
      </w:pPr>
      <w:r w:rsidRPr="00B4384F">
        <w:rPr>
          <w:b/>
          <w:color w:val="C0504D" w:themeColor="accent2"/>
          <w:sz w:val="28"/>
          <w:szCs w:val="28"/>
        </w:rPr>
        <w:t>Девять – десять лет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поменять простыни на кроватях и убрать грязные в корзину;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свой собственный день рождения или другие вечеринки;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шить, вязать</w:t>
      </w:r>
      <w:r w:rsidR="008F3488">
        <w:rPr>
          <w:sz w:val="28"/>
          <w:szCs w:val="28"/>
        </w:rPr>
        <w:t>.</w:t>
      </w:r>
    </w:p>
    <w:p w:rsidR="00B4384F" w:rsidRPr="00B4384F" w:rsidRDefault="00B4384F" w:rsidP="00B4384F">
      <w:pPr>
        <w:ind w:firstLine="709"/>
        <w:jc w:val="both"/>
        <w:rPr>
          <w:b/>
          <w:color w:val="C0504D" w:themeColor="accent2"/>
          <w:sz w:val="28"/>
          <w:szCs w:val="28"/>
        </w:rPr>
      </w:pPr>
      <w:r w:rsidRPr="00B4384F">
        <w:rPr>
          <w:b/>
          <w:color w:val="C0504D" w:themeColor="accent2"/>
          <w:sz w:val="28"/>
          <w:szCs w:val="28"/>
        </w:rPr>
        <w:t>Десять – одиннадцать лет</w:t>
      </w:r>
    </w:p>
    <w:p w:rsidR="00AB05FA" w:rsidRDefault="00B4384F" w:rsidP="00AB0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5FA">
        <w:rPr>
          <w:sz w:val="28"/>
          <w:szCs w:val="28"/>
        </w:rPr>
        <w:t>совершать покупки по списку, в случае отсутствия товара</w:t>
      </w:r>
      <w:r w:rsidR="00AB05FA">
        <w:rPr>
          <w:sz w:val="28"/>
          <w:szCs w:val="28"/>
        </w:rPr>
        <w:t xml:space="preserve">  делать  альтернативный выбор;</w:t>
      </w:r>
    </w:p>
    <w:p w:rsidR="00B4384F" w:rsidRDefault="00B4384F" w:rsidP="00AB0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оставатьс</w:t>
      </w:r>
      <w:r w:rsidR="00AB05FA">
        <w:rPr>
          <w:sz w:val="28"/>
          <w:szCs w:val="28"/>
        </w:rPr>
        <w:t>я дома одним;</w:t>
      </w:r>
    </w:p>
    <w:p w:rsidR="00B4384F" w:rsidRDefault="00AB05FA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ездить на городском автобусе.</w:t>
      </w:r>
    </w:p>
    <w:p w:rsidR="00B4384F" w:rsidRPr="00B4384F" w:rsidRDefault="00B4384F" w:rsidP="00B4384F">
      <w:pPr>
        <w:ind w:firstLine="709"/>
        <w:jc w:val="both"/>
        <w:rPr>
          <w:b/>
          <w:color w:val="C0504D" w:themeColor="accent2"/>
          <w:sz w:val="28"/>
          <w:szCs w:val="28"/>
        </w:rPr>
      </w:pPr>
      <w:r w:rsidRPr="00B4384F">
        <w:rPr>
          <w:b/>
          <w:color w:val="C0504D" w:themeColor="accent2"/>
          <w:sz w:val="28"/>
          <w:szCs w:val="28"/>
        </w:rPr>
        <w:t>Одиннадцать – двенадцать лет: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укладывать в постель младших детей и читать им;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помочь выполнять семейные поручения;</w:t>
      </w:r>
    </w:p>
    <w:p w:rsidR="00B4384F" w:rsidRDefault="00B4384F" w:rsidP="00B43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чистить противни и плитку;</w:t>
      </w:r>
    </w:p>
    <w:p w:rsidR="00B4384F" w:rsidRDefault="00B4384F" w:rsidP="00AB0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покупать себ</w:t>
      </w:r>
      <w:r w:rsidR="00AB05FA">
        <w:rPr>
          <w:sz w:val="28"/>
          <w:szCs w:val="28"/>
        </w:rPr>
        <w:t>е сладости.</w:t>
      </w:r>
    </w:p>
    <w:p w:rsidR="00B4384F" w:rsidRPr="00B4384F" w:rsidRDefault="00B4384F" w:rsidP="00B4384F">
      <w:pPr>
        <w:jc w:val="center"/>
        <w:rPr>
          <w:b/>
          <w:color w:val="C0504D" w:themeColor="accent2"/>
          <w:sz w:val="32"/>
          <w:szCs w:val="32"/>
        </w:rPr>
      </w:pPr>
    </w:p>
    <w:p w:rsidR="00B4384F" w:rsidRPr="00B4384F" w:rsidRDefault="00B4384F" w:rsidP="00B4384F">
      <w:pPr>
        <w:jc w:val="center"/>
        <w:rPr>
          <w:b/>
          <w:color w:val="C0504D" w:themeColor="accent2"/>
          <w:sz w:val="32"/>
          <w:szCs w:val="32"/>
        </w:rPr>
      </w:pPr>
      <w:r w:rsidRPr="00B4384F">
        <w:rPr>
          <w:b/>
          <w:color w:val="C0504D" w:themeColor="accent2"/>
          <w:sz w:val="32"/>
          <w:szCs w:val="32"/>
        </w:rPr>
        <w:t>Меры социально-психологической профилактики</w:t>
      </w:r>
    </w:p>
    <w:p w:rsidR="00B4384F" w:rsidRDefault="00B4384F" w:rsidP="00B4384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Воздержитесь от придирок и напоминаний. Если  работа забыта,  попросите детей взглянуть в список работ по дому, чтобы проверить, все ли сделано.</w:t>
      </w:r>
    </w:p>
    <w:p w:rsidR="00B4384F" w:rsidRDefault="00B4384F" w:rsidP="00B4384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дети забыли сделать работу по дому, используйте свое чу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ство юмора. Одна мама принесла и поставила  на  стол  кастрюлю  с  супом  и  притворилась, что вычерпывает суп в воображаемую миску. Ответственный за накрывание стола по вечерам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запно вспомнил, что он забыл о своих обязанностях, и быстро принес миски до того, как суп пролился на стол.</w:t>
      </w:r>
    </w:p>
    <w:p w:rsidR="00B4384F" w:rsidRPr="000730D7" w:rsidRDefault="00B4384F" w:rsidP="00B4384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Используйте взаимно обговоренные невербальные (несловесные) напоминания, если работа по дому забыта. На многих детей действует вид перевернутой тарелки на столе. Это напоминает детям, что часть  работы,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торую было необходимо сделать, например, до ужина, еще не выполнена.</w:t>
      </w:r>
    </w:p>
    <w:p w:rsidR="00B4384F" w:rsidRDefault="00B4384F" w:rsidP="00B4384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почувствуют себя членами семьи и поймут, что близким людям необходима их помощь. Они сумеют сделать много </w:t>
      </w:r>
      <w:proofErr w:type="gramStart"/>
      <w:r>
        <w:rPr>
          <w:sz w:val="28"/>
          <w:szCs w:val="28"/>
        </w:rPr>
        <w:t>полезного</w:t>
      </w:r>
      <w:proofErr w:type="gramEnd"/>
      <w:r>
        <w:rPr>
          <w:sz w:val="28"/>
          <w:szCs w:val="28"/>
        </w:rPr>
        <w:t xml:space="preserve"> как для себя, так и для других.</w:t>
      </w:r>
    </w:p>
    <w:p w:rsidR="00B4384F" w:rsidRDefault="00B4384F" w:rsidP="00B4384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не рождаются с умением выполнять работу быстро и 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шо. В действительности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трудное – привлечь их к помощи по дому.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вы отсылаете их поиграть,  пока  сами  занимаетесь  домашней  работой, вы  приучаете своих детей к той мысли, что их помощь совершенно не нужна. Позднее вы будете напрасно жаловаться, что вам приходится самим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нять всю работу.</w:t>
      </w:r>
    </w:p>
    <w:p w:rsidR="00B4384F" w:rsidRDefault="00B4384F" w:rsidP="00B4384F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Усилия приучить детей помогать семье не пропадают втуне. Они привыкают планировать свои занятия заранее, доводить дело до конца, организовывать свое время, когда необходимо делать сразу несколько дел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 и, главное, выполнять взятые на себя обязательства.</w:t>
      </w:r>
    </w:p>
    <w:p w:rsid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Pr="00B4384F" w:rsidRDefault="00B4384F" w:rsidP="00B4384F"/>
    <w:p w:rsidR="00B4384F" w:rsidRDefault="00B4384F" w:rsidP="00B4384F"/>
    <w:p w:rsidR="00B4384F" w:rsidRDefault="00B4384F" w:rsidP="00B4384F"/>
    <w:p w:rsidR="00B4384F" w:rsidRPr="00C203F2" w:rsidRDefault="00B4384F" w:rsidP="00B4384F">
      <w:pPr>
        <w:ind w:left="-567" w:firstLine="567"/>
        <w:jc w:val="both"/>
        <w:rPr>
          <w:i/>
        </w:rPr>
      </w:pPr>
      <w:r w:rsidRPr="00C203F2">
        <w:rPr>
          <w:i/>
        </w:rPr>
        <w:t xml:space="preserve">Источник: Евдокимов А.Н. Азбука для родителей (советы и рекомендации по преодолению и разрешению проблемных ситуаций в воспитании): учебно-методическое пособие. – Георгиевск: ГТИ (филиал) </w:t>
      </w:r>
      <w:proofErr w:type="spellStart"/>
      <w:r w:rsidRPr="00C203F2">
        <w:rPr>
          <w:i/>
        </w:rPr>
        <w:t>СевКавГТУ</w:t>
      </w:r>
      <w:proofErr w:type="spellEnd"/>
      <w:r w:rsidRPr="00C203F2">
        <w:rPr>
          <w:i/>
        </w:rPr>
        <w:t>, 2008.</w:t>
      </w:r>
    </w:p>
    <w:p w:rsidR="000F3763" w:rsidRPr="00B4384F" w:rsidRDefault="000F3763" w:rsidP="00B4384F">
      <w:pPr>
        <w:ind w:firstLine="708"/>
      </w:pPr>
    </w:p>
    <w:sectPr w:rsidR="000F3763" w:rsidRPr="00B4384F" w:rsidSect="00B4384F">
      <w:pgSz w:w="11906" w:h="16838"/>
      <w:pgMar w:top="851" w:right="851" w:bottom="851" w:left="1418" w:header="709" w:footer="709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54C"/>
    <w:multiLevelType w:val="hybridMultilevel"/>
    <w:tmpl w:val="22BAA8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46307"/>
    <w:multiLevelType w:val="hybridMultilevel"/>
    <w:tmpl w:val="BD062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54E62"/>
    <w:multiLevelType w:val="hybridMultilevel"/>
    <w:tmpl w:val="36E414FE"/>
    <w:lvl w:ilvl="0" w:tplc="7D1C03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F"/>
    <w:rsid w:val="000F3763"/>
    <w:rsid w:val="008F3488"/>
    <w:rsid w:val="009E4831"/>
    <w:rsid w:val="00AB05FA"/>
    <w:rsid w:val="00B4384F"/>
    <w:rsid w:val="00B83E32"/>
    <w:rsid w:val="00D53027"/>
    <w:rsid w:val="00D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2018-02-25T10:49:00Z</dcterms:created>
  <dcterms:modified xsi:type="dcterms:W3CDTF">2018-02-25T11:01:00Z</dcterms:modified>
</cp:coreProperties>
</file>